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BD6D5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15474CC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083D2376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2D3CB106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5B5090F4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7070BA8F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56449D63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168C6D8E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36698FB7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4CCC225D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42A8CFC0" w14:textId="77777777" w:rsidR="00DA1F71" w:rsidRDefault="00DA1F71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5A7552DA" w14:textId="5E1E1216" w:rsidR="009876AD" w:rsidRDefault="001F2F0D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</w:t>
      </w:r>
      <w:r w:rsidR="00841860">
        <w:rPr>
          <w:rFonts w:ascii="Times New Roman" w:hAnsi="Times New Roman" w:cs="Times New Roman"/>
          <w:sz w:val="28"/>
          <w:szCs w:val="28"/>
        </w:rPr>
        <w:t>становлении платы за</w:t>
      </w:r>
      <w:r>
        <w:rPr>
          <w:rFonts w:ascii="Times New Roman" w:hAnsi="Times New Roman" w:cs="Times New Roman"/>
          <w:sz w:val="28"/>
          <w:szCs w:val="28"/>
        </w:rPr>
        <w:t xml:space="preserve"> выдач</w:t>
      </w:r>
      <w:r w:rsidR="00841860">
        <w:rPr>
          <w:rFonts w:ascii="Times New Roman" w:hAnsi="Times New Roman" w:cs="Times New Roman"/>
          <w:sz w:val="28"/>
          <w:szCs w:val="28"/>
        </w:rPr>
        <w:t xml:space="preserve">у лицензии </w:t>
      </w:r>
    </w:p>
    <w:p w14:paraId="26CE8B8F" w14:textId="566BF29B" w:rsidR="00CA32FC" w:rsidRDefault="009876AD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4186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60">
        <w:rPr>
          <w:rFonts w:ascii="Times New Roman" w:hAnsi="Times New Roman" w:cs="Times New Roman"/>
          <w:sz w:val="28"/>
          <w:szCs w:val="28"/>
        </w:rPr>
        <w:t>игорную деятельность</w:t>
      </w:r>
    </w:p>
    <w:p w14:paraId="5CCCB7CD" w14:textId="77777777" w:rsidR="00CA32FC" w:rsidRDefault="00CA32FC" w:rsidP="009876A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34B41EEC" w14:textId="0C2555AF" w:rsidR="00CA32FC" w:rsidRDefault="001F2F0D" w:rsidP="009876A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 w:rsidR="00617727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4 </w:t>
      </w:r>
      <w:r w:rsidR="00877D3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8 статьи </w:t>
      </w:r>
      <w:r w:rsidR="00617727">
        <w:rPr>
          <w:rFonts w:ascii="Times New Roman" w:eastAsia="Times New Roman" w:hAnsi="Times New Roman"/>
          <w:sz w:val="28"/>
          <w:szCs w:val="28"/>
          <w:lang w:eastAsia="ru-RU"/>
        </w:rPr>
        <w:t>Закона Кыргызской Республики «</w:t>
      </w:r>
      <w:r w:rsidR="00617727" w:rsidRPr="00F52CFF">
        <w:rPr>
          <w:rFonts w:ascii="Times New Roman" w:hAnsi="Times New Roman"/>
          <w:sz w:val="28"/>
          <w:szCs w:val="28"/>
        </w:rPr>
        <w:t>Об игорной деятельности в Кыргызской Республике</w:t>
      </w:r>
      <w:r w:rsidR="00617727">
        <w:rPr>
          <w:rFonts w:ascii="Times New Roman" w:hAnsi="Times New Roman"/>
          <w:sz w:val="28"/>
          <w:szCs w:val="28"/>
        </w:rPr>
        <w:t>»,</w:t>
      </w:r>
      <w:r w:rsidR="006177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7D37">
        <w:rPr>
          <w:rFonts w:ascii="Times New Roman" w:eastAsia="Times New Roman" w:hAnsi="Times New Roman"/>
          <w:sz w:val="28"/>
          <w:szCs w:val="28"/>
          <w:lang w:eastAsia="ru-RU"/>
        </w:rPr>
        <w:t>а также в соответствии</w:t>
      </w:r>
      <w:r w:rsidR="006177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 статьями </w:t>
      </w:r>
      <w:hyperlink r:id="rId8" w:anchor="st_10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13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9" w:anchor="st_17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17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«О Кабинете Министров Кыргызской Республики»</w:t>
      </w:r>
      <w:r w:rsidR="004B3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14:paraId="0F54C80F" w14:textId="77777777" w:rsidR="00DA1F71" w:rsidRDefault="00DA1F71" w:rsidP="009876A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A44FE" w14:textId="0FAC1CF3" w:rsidR="00CA32FC" w:rsidRDefault="001F2F0D" w:rsidP="0085040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следующие размеры </w:t>
      </w:r>
      <w:r w:rsidR="001A7716">
        <w:rPr>
          <w:rFonts w:ascii="Times New Roman" w:hAnsi="Times New Roman"/>
          <w:sz w:val="28"/>
          <w:szCs w:val="28"/>
        </w:rPr>
        <w:t>платы за</w:t>
      </w:r>
      <w:r>
        <w:rPr>
          <w:rFonts w:ascii="Times New Roman" w:hAnsi="Times New Roman"/>
          <w:sz w:val="28"/>
          <w:szCs w:val="28"/>
        </w:rPr>
        <w:t xml:space="preserve"> выдач</w:t>
      </w:r>
      <w:r w:rsidR="001A7716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лицензии </w:t>
      </w:r>
      <w:r w:rsidR="001A7716">
        <w:rPr>
          <w:rFonts w:ascii="Times New Roman" w:hAnsi="Times New Roman"/>
          <w:sz w:val="28"/>
          <w:szCs w:val="28"/>
        </w:rPr>
        <w:t>на право осуществления игорной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14:paraId="26CBF3D6" w14:textId="57946FC8" w:rsidR="0085040E" w:rsidRPr="00E36705" w:rsidRDefault="0085040E" w:rsidP="0085040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70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705">
        <w:rPr>
          <w:rFonts w:ascii="Times New Roman" w:hAnsi="Times New Roman" w:cs="Times New Roman"/>
          <w:sz w:val="28"/>
          <w:szCs w:val="28"/>
        </w:rPr>
        <w:t>для казино, онлайн-казино, электронное (виртуальное) казино</w:t>
      </w:r>
      <w:r>
        <w:rPr>
          <w:rFonts w:ascii="Times New Roman" w:hAnsi="Times New Roman" w:cs="Times New Roman"/>
          <w:sz w:val="28"/>
          <w:szCs w:val="28"/>
        </w:rPr>
        <w:t xml:space="preserve"> в городах </w:t>
      </w:r>
      <w:r w:rsidR="00D03873">
        <w:rPr>
          <w:rFonts w:ascii="Times New Roman" w:hAnsi="Times New Roman" w:cs="Times New Roman"/>
          <w:sz w:val="28"/>
          <w:szCs w:val="28"/>
        </w:rPr>
        <w:t xml:space="preserve">республиканского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705">
        <w:rPr>
          <w:rFonts w:ascii="Times New Roman" w:hAnsi="Times New Roman" w:cs="Times New Roman"/>
          <w:sz w:val="28"/>
          <w:szCs w:val="28"/>
        </w:rPr>
        <w:t xml:space="preserve">Кыргызской Республики равной восемьсот сорока тысячам расчетных показателей, а также для казино, онлайн-казино, электронное (виртуальное) казино в </w:t>
      </w:r>
      <w:r>
        <w:rPr>
          <w:rFonts w:ascii="Times New Roman" w:hAnsi="Times New Roman" w:cs="Times New Roman"/>
          <w:sz w:val="28"/>
          <w:szCs w:val="28"/>
        </w:rPr>
        <w:t xml:space="preserve">Ошской, Чуйской и Жалалабадской областях </w:t>
      </w:r>
      <w:r w:rsidR="00D0387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E36705">
        <w:rPr>
          <w:rFonts w:ascii="Times New Roman" w:hAnsi="Times New Roman" w:cs="Times New Roman"/>
          <w:sz w:val="28"/>
          <w:szCs w:val="28"/>
        </w:rPr>
        <w:t>равной четыреста двадцат</w:t>
      </w:r>
      <w:r w:rsidR="00D03873">
        <w:rPr>
          <w:rFonts w:ascii="Times New Roman" w:hAnsi="Times New Roman" w:cs="Times New Roman"/>
          <w:sz w:val="28"/>
          <w:szCs w:val="28"/>
        </w:rPr>
        <w:t>и тысячам расчетных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, Баткенской, Нарынской, Иссык-Кульской и Талаской областях </w:t>
      </w:r>
      <w:r w:rsidR="00D0387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E36705">
        <w:rPr>
          <w:rFonts w:ascii="Times New Roman" w:hAnsi="Times New Roman" w:cs="Times New Roman"/>
          <w:sz w:val="28"/>
          <w:szCs w:val="28"/>
        </w:rPr>
        <w:t xml:space="preserve">равной </w:t>
      </w:r>
      <w:r>
        <w:rPr>
          <w:rFonts w:ascii="Times New Roman" w:hAnsi="Times New Roman" w:cs="Times New Roman"/>
          <w:sz w:val="28"/>
          <w:szCs w:val="28"/>
        </w:rPr>
        <w:t>двести пятьдесят две тысячи</w:t>
      </w:r>
      <w:r w:rsidR="00D03873">
        <w:rPr>
          <w:rFonts w:ascii="Times New Roman" w:hAnsi="Times New Roman" w:cs="Times New Roman"/>
          <w:sz w:val="28"/>
          <w:szCs w:val="28"/>
        </w:rPr>
        <w:t xml:space="preserve"> расчетных показателей</w:t>
      </w:r>
      <w:r w:rsidRPr="00E36705">
        <w:rPr>
          <w:rFonts w:ascii="Times New Roman" w:hAnsi="Times New Roman" w:cs="Times New Roman"/>
          <w:sz w:val="28"/>
          <w:szCs w:val="28"/>
        </w:rPr>
        <w:t>;</w:t>
      </w:r>
    </w:p>
    <w:p w14:paraId="79562A90" w14:textId="75599437" w:rsidR="0085040E" w:rsidRPr="00E36705" w:rsidRDefault="0085040E" w:rsidP="00DA1F71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705">
        <w:rPr>
          <w:rFonts w:ascii="Times New Roman" w:hAnsi="Times New Roman" w:cs="Times New Roman"/>
          <w:sz w:val="28"/>
          <w:szCs w:val="28"/>
        </w:rPr>
        <w:t xml:space="preserve">для залов игровых автоматов в Кыргызской Республике равной четыреста двадцати </w:t>
      </w:r>
      <w:r w:rsidR="002E7157">
        <w:rPr>
          <w:rFonts w:ascii="Times New Roman" w:hAnsi="Times New Roman" w:cs="Times New Roman"/>
          <w:sz w:val="28"/>
          <w:szCs w:val="28"/>
        </w:rPr>
        <w:t>тысячам расчетных показателей</w:t>
      </w:r>
      <w:r w:rsidR="002E7157" w:rsidRPr="00E36705">
        <w:rPr>
          <w:rFonts w:ascii="Times New Roman" w:hAnsi="Times New Roman" w:cs="Times New Roman"/>
          <w:sz w:val="28"/>
          <w:szCs w:val="28"/>
        </w:rPr>
        <w:t>;</w:t>
      </w:r>
    </w:p>
    <w:p w14:paraId="251F5D8C" w14:textId="4AA4164E" w:rsidR="00DA1F71" w:rsidRDefault="0085040E" w:rsidP="00DA1F71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705">
        <w:rPr>
          <w:rFonts w:ascii="Times New Roman" w:hAnsi="Times New Roman" w:cs="Times New Roman"/>
          <w:sz w:val="28"/>
          <w:szCs w:val="28"/>
        </w:rPr>
        <w:t>для букмекерских контор и тотализаторов в Кыргызской Республике равной сто пять тысячам расчетных показателей</w:t>
      </w:r>
      <w:r w:rsidR="002E7157">
        <w:rPr>
          <w:rFonts w:ascii="Times New Roman" w:hAnsi="Times New Roman" w:cs="Times New Roman"/>
          <w:sz w:val="28"/>
          <w:szCs w:val="28"/>
        </w:rPr>
        <w:t>.</w:t>
      </w:r>
      <w:r w:rsidRPr="00E367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FF866B" w14:textId="62602A12" w:rsidR="002E7157" w:rsidRPr="00DA1F71" w:rsidRDefault="00CB224F" w:rsidP="00FB7743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/>
          <w:color w:val="auto"/>
          <w:sz w:val="28"/>
          <w:szCs w:val="28"/>
          <w:shd w:val="clear" w:color="auto" w:fill="FFFFFF"/>
        </w:rPr>
      </w:pPr>
      <w:r w:rsidRPr="00DA1F71">
        <w:rPr>
          <w:rFonts w:ascii="Times New Roman" w:eastAsia="Times New Roman" w:hAnsi="Times New Roman"/>
          <w:color w:val="auto"/>
          <w:sz w:val="28"/>
          <w:szCs w:val="28"/>
          <w:shd w:val="clear" w:color="auto" w:fill="FFFFFF"/>
        </w:rPr>
        <w:t>Контроль за исполнением настоящего постановления возложить на управление контроля исполнения решений Администрации Президента Кыргызской Республики</w:t>
      </w:r>
      <w:r w:rsidR="002E7157" w:rsidRPr="00DA1F71">
        <w:rPr>
          <w:rFonts w:ascii="Times New Roman" w:eastAsia="Times New Roman" w:hAnsi="Times New Roman"/>
          <w:color w:val="auto"/>
          <w:sz w:val="28"/>
          <w:szCs w:val="28"/>
          <w:shd w:val="clear" w:color="auto" w:fill="FFFFFF"/>
        </w:rPr>
        <w:t xml:space="preserve">. </w:t>
      </w:r>
    </w:p>
    <w:p w14:paraId="2EC17D66" w14:textId="612497C0" w:rsidR="00CA32FC" w:rsidRPr="002E7157" w:rsidRDefault="001F2F0D" w:rsidP="00FB7743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</w:rPr>
      </w:pPr>
      <w:r w:rsidRPr="00DA1F71">
        <w:rPr>
          <w:rFonts w:ascii="Times New Roman" w:hAnsi="Times New Roman"/>
          <w:color w:val="auto"/>
          <w:sz w:val="28"/>
          <w:szCs w:val="28"/>
        </w:rPr>
        <w:t xml:space="preserve">Настоящее постановление вступает в силу </w:t>
      </w:r>
      <w:r w:rsidR="00CB224F">
        <w:rPr>
          <w:rFonts w:ascii="Times New Roman" w:hAnsi="Times New Roman"/>
          <w:sz w:val="28"/>
          <w:szCs w:val="28"/>
        </w:rPr>
        <w:t xml:space="preserve">по истечении пятнадцати дней </w:t>
      </w:r>
      <w:r>
        <w:rPr>
          <w:rFonts w:ascii="Times New Roman" w:hAnsi="Times New Roman"/>
          <w:sz w:val="28"/>
          <w:szCs w:val="28"/>
        </w:rPr>
        <w:t>со дня официального опубликования.</w:t>
      </w:r>
    </w:p>
    <w:p w14:paraId="022D6955" w14:textId="77777777" w:rsidR="00AC185C" w:rsidRDefault="00AC185C" w:rsidP="00987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0CBB2E" w14:textId="77777777" w:rsidR="008834AB" w:rsidRDefault="008834AB" w:rsidP="008834AB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7BF76F2A" w14:textId="77777777" w:rsidR="008834AB" w:rsidRDefault="008834AB" w:rsidP="008834AB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6394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5E70A833" w14:textId="77777777" w:rsidR="008834AB" w:rsidRDefault="008834AB" w:rsidP="008834AB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4EDECB42" w14:textId="44B98D4B" w:rsidR="00C7128D" w:rsidRPr="003F688A" w:rsidRDefault="008834AB" w:rsidP="00DA1F71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B16394">
        <w:rPr>
          <w:rFonts w:ascii="Times New Roman" w:hAnsi="Times New Roman" w:cs="Times New Roman"/>
          <w:b/>
          <w:sz w:val="28"/>
          <w:szCs w:val="28"/>
        </w:rPr>
        <w:t>А.У. Жапаров</w:t>
      </w:r>
    </w:p>
    <w:sectPr w:rsidR="00C7128D" w:rsidRPr="003F688A" w:rsidSect="00D600CF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3A8C9" w14:textId="77777777" w:rsidR="00A046D5" w:rsidRDefault="00A046D5" w:rsidP="00532BE1">
      <w:pPr>
        <w:spacing w:after="0" w:line="240" w:lineRule="auto"/>
      </w:pPr>
      <w:r>
        <w:separator/>
      </w:r>
    </w:p>
  </w:endnote>
  <w:endnote w:type="continuationSeparator" w:id="0">
    <w:p w14:paraId="71B76D95" w14:textId="77777777" w:rsidR="00A046D5" w:rsidRDefault="00A046D5" w:rsidP="00532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D39FA" w14:textId="77777777" w:rsidR="00A046D5" w:rsidRDefault="00A046D5" w:rsidP="00532BE1">
      <w:pPr>
        <w:spacing w:after="0" w:line="240" w:lineRule="auto"/>
      </w:pPr>
      <w:r>
        <w:separator/>
      </w:r>
    </w:p>
  </w:footnote>
  <w:footnote w:type="continuationSeparator" w:id="0">
    <w:p w14:paraId="777FEDAC" w14:textId="77777777" w:rsidR="00A046D5" w:rsidRDefault="00A046D5" w:rsidP="00532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0000002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AE477A"/>
    <w:multiLevelType w:val="hybridMultilevel"/>
    <w:tmpl w:val="A2C4D01A"/>
    <w:lvl w:ilvl="0" w:tplc="002E36B8">
      <w:start w:val="1"/>
      <w:numFmt w:val="decimal"/>
      <w:suff w:val="space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E21E2E"/>
    <w:multiLevelType w:val="hybridMultilevel"/>
    <w:tmpl w:val="9C58452A"/>
    <w:lvl w:ilvl="0" w:tplc="150CD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57BB3"/>
    <w:multiLevelType w:val="hybridMultilevel"/>
    <w:tmpl w:val="D4C8B1F2"/>
    <w:lvl w:ilvl="0" w:tplc="8B1AF894">
      <w:start w:val="1"/>
      <w:numFmt w:val="bullet"/>
      <w:suff w:val="space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C6885"/>
    <w:multiLevelType w:val="hybridMultilevel"/>
    <w:tmpl w:val="14AC7A92"/>
    <w:lvl w:ilvl="0" w:tplc="D2E4EEF6">
      <w:start w:val="1"/>
      <w:numFmt w:val="bullet"/>
      <w:lvlText w:val="‒"/>
      <w:lvlJc w:val="left"/>
      <w:pPr>
        <w:ind w:left="21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74A51CA1"/>
    <w:multiLevelType w:val="hybridMultilevel"/>
    <w:tmpl w:val="91003310"/>
    <w:lvl w:ilvl="0" w:tplc="5C2C9ADC">
      <w:start w:val="2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FC"/>
    <w:rsid w:val="000C19E1"/>
    <w:rsid w:val="000F31AD"/>
    <w:rsid w:val="001A7716"/>
    <w:rsid w:val="001C7021"/>
    <w:rsid w:val="001F0B29"/>
    <w:rsid w:val="001F2F0D"/>
    <w:rsid w:val="00297590"/>
    <w:rsid w:val="002E7157"/>
    <w:rsid w:val="003169F2"/>
    <w:rsid w:val="00322D7D"/>
    <w:rsid w:val="003C795F"/>
    <w:rsid w:val="003D7645"/>
    <w:rsid w:val="003F688A"/>
    <w:rsid w:val="0043486D"/>
    <w:rsid w:val="004B3915"/>
    <w:rsid w:val="00532BE1"/>
    <w:rsid w:val="00541E0B"/>
    <w:rsid w:val="0057071F"/>
    <w:rsid w:val="00571800"/>
    <w:rsid w:val="005C449C"/>
    <w:rsid w:val="005E1786"/>
    <w:rsid w:val="005E41B9"/>
    <w:rsid w:val="00617727"/>
    <w:rsid w:val="006821D9"/>
    <w:rsid w:val="006E03D2"/>
    <w:rsid w:val="006E6DD8"/>
    <w:rsid w:val="007C07E9"/>
    <w:rsid w:val="00841860"/>
    <w:rsid w:val="0085040E"/>
    <w:rsid w:val="00877D37"/>
    <w:rsid w:val="008834AB"/>
    <w:rsid w:val="0092648A"/>
    <w:rsid w:val="009876AD"/>
    <w:rsid w:val="009C68EC"/>
    <w:rsid w:val="00A046D5"/>
    <w:rsid w:val="00A26A70"/>
    <w:rsid w:val="00A836F5"/>
    <w:rsid w:val="00AC185C"/>
    <w:rsid w:val="00AD09D9"/>
    <w:rsid w:val="00B65232"/>
    <w:rsid w:val="00BB603A"/>
    <w:rsid w:val="00BC537A"/>
    <w:rsid w:val="00BF1AAE"/>
    <w:rsid w:val="00C5298A"/>
    <w:rsid w:val="00C7128D"/>
    <w:rsid w:val="00CA32FC"/>
    <w:rsid w:val="00CB224F"/>
    <w:rsid w:val="00CD0A3B"/>
    <w:rsid w:val="00D03873"/>
    <w:rsid w:val="00D600CF"/>
    <w:rsid w:val="00D9140D"/>
    <w:rsid w:val="00DA1F71"/>
    <w:rsid w:val="00EF13FA"/>
    <w:rsid w:val="00FB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AA4BC"/>
  <w15:docId w15:val="{536EBE93-BF31-454A-94E0-F2C1A93B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paragraph" w:styleId="2">
    <w:name w:val="heading 2"/>
    <w:basedOn w:val="a"/>
    <w:link w:val="20"/>
    <w:qFormat/>
    <w:rsid w:val="003F688A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Pr>
      <w:rFonts w:ascii="Segoe UI" w:eastAsia="Calibr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C7128D"/>
    <w:pPr>
      <w:spacing w:after="0" w:line="240" w:lineRule="auto"/>
    </w:pPr>
    <w:rPr>
      <w:rFonts w:cs="Times New Roman"/>
    </w:rPr>
  </w:style>
  <w:style w:type="character" w:styleId="a7">
    <w:name w:val="Hyperlink"/>
    <w:basedOn w:val="a0"/>
    <w:uiPriority w:val="99"/>
    <w:unhideWhenUsed/>
    <w:rsid w:val="003169F2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3F688A"/>
    <w:rPr>
      <w:rFonts w:ascii="Arial" w:eastAsia="Arial" w:hAnsi="Arial" w:cs="Arial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53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2BE1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53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2BE1"/>
    <w:rPr>
      <w:rFonts w:cs="Times New Roman"/>
    </w:rPr>
  </w:style>
  <w:style w:type="character" w:customStyle="1" w:styleId="ac">
    <w:name w:val="Без интервала Знак"/>
    <w:link w:val="ad"/>
    <w:uiPriority w:val="1"/>
    <w:locked/>
    <w:rsid w:val="00D600C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No Spacing"/>
    <w:link w:val="ac"/>
    <w:uiPriority w:val="1"/>
    <w:qFormat/>
    <w:rsid w:val="00D600C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toktom.kg/Toktom/113385-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nline.toktom.kg/Toktom/113385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A5BD2-001C-4710-8443-EBE520C1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 Эконом</dc:creator>
  <cp:lastModifiedBy>Алтынай Мураталиева</cp:lastModifiedBy>
  <cp:revision>2</cp:revision>
  <cp:lastPrinted>2022-07-18T13:06:00Z</cp:lastPrinted>
  <dcterms:created xsi:type="dcterms:W3CDTF">2022-07-27T12:06:00Z</dcterms:created>
  <dcterms:modified xsi:type="dcterms:W3CDTF">2022-07-27T12:06:00Z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a809decaa90f455f8644db234f9e52ee</vt:lpwstr>
  </property>
</Properties>
</file>